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F9" w:rsidRDefault="002F6035" w:rsidP="00471EF9">
      <w:pPr>
        <w:pStyle w:val="1"/>
        <w:ind w:firstLine="5670"/>
        <w:jc w:val="right"/>
        <w:rPr>
          <w:b w:val="0"/>
          <w:sz w:val="20"/>
        </w:rPr>
      </w:pPr>
      <w:r>
        <w:rPr>
          <w:b w:val="0"/>
          <w:sz w:val="20"/>
        </w:rPr>
        <w:t>П</w:t>
      </w:r>
      <w:r w:rsidRPr="000903B9">
        <w:rPr>
          <w:b w:val="0"/>
          <w:sz w:val="20"/>
        </w:rPr>
        <w:t>риложение №</w:t>
      </w:r>
      <w:r>
        <w:rPr>
          <w:b w:val="0"/>
          <w:sz w:val="20"/>
        </w:rPr>
        <w:t>2</w:t>
      </w:r>
      <w:r w:rsidRPr="000903B9">
        <w:rPr>
          <w:b w:val="0"/>
          <w:sz w:val="20"/>
        </w:rPr>
        <w:t xml:space="preserve"> </w:t>
      </w:r>
    </w:p>
    <w:p w:rsidR="002C2C14" w:rsidRDefault="002C2C14" w:rsidP="002C2C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2C2C14">
        <w:rPr>
          <w:rFonts w:ascii="Times New Roman" w:hAnsi="Times New Roman" w:cs="Times New Roman"/>
          <w:sz w:val="20"/>
        </w:rPr>
        <w:t xml:space="preserve">к  Техническому  заданию   </w:t>
      </w:r>
      <w:r w:rsidRPr="002C2C14">
        <w:rPr>
          <w:rFonts w:ascii="Times New Roman" w:hAnsi="Times New Roman" w:cs="Times New Roman"/>
          <w:sz w:val="20"/>
          <w:szCs w:val="24"/>
        </w:rPr>
        <w:t xml:space="preserve">по проведению </w:t>
      </w:r>
    </w:p>
    <w:p w:rsidR="002C2C14" w:rsidRDefault="002C2C14" w:rsidP="002C2C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2C2C14">
        <w:rPr>
          <w:rFonts w:ascii="Times New Roman" w:hAnsi="Times New Roman" w:cs="Times New Roman"/>
          <w:sz w:val="20"/>
          <w:szCs w:val="24"/>
        </w:rPr>
        <w:t>в 2016 году периодического медицинского</w:t>
      </w:r>
    </w:p>
    <w:p w:rsidR="002C2C14" w:rsidRPr="002C2C14" w:rsidRDefault="002C2C14" w:rsidP="002C2C14">
      <w:pPr>
        <w:spacing w:after="0" w:line="240" w:lineRule="auto"/>
        <w:jc w:val="right"/>
        <w:rPr>
          <w:rFonts w:ascii="Times New Roman" w:hAnsi="Times New Roman" w:cs="Times New Roman"/>
          <w:caps/>
          <w:sz w:val="20"/>
          <w:szCs w:val="24"/>
        </w:rPr>
      </w:pPr>
      <w:r w:rsidRPr="002C2C14">
        <w:rPr>
          <w:rFonts w:ascii="Times New Roman" w:hAnsi="Times New Roman" w:cs="Times New Roman"/>
          <w:sz w:val="20"/>
          <w:szCs w:val="24"/>
        </w:rPr>
        <w:t xml:space="preserve">осмотра работников ПАО «ГК «Космос» </w:t>
      </w:r>
    </w:p>
    <w:p w:rsidR="002C2C14" w:rsidRDefault="002C2C14" w:rsidP="002C2C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8248E3" w:rsidRDefault="008248E3" w:rsidP="002C2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EBD" w:rsidRDefault="008248E3" w:rsidP="00625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4B22E8" w:rsidRDefault="00471EF9" w:rsidP="00625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необходимых медицинских </w:t>
      </w:r>
      <w:r w:rsidR="00130EBD">
        <w:rPr>
          <w:rFonts w:ascii="Times New Roman" w:hAnsi="Times New Roman" w:cs="Times New Roman"/>
          <w:sz w:val="24"/>
          <w:szCs w:val="24"/>
        </w:rPr>
        <w:t>исследований</w:t>
      </w:r>
    </w:p>
    <w:p w:rsidR="00130EBD" w:rsidRPr="00130EBD" w:rsidRDefault="00212329" w:rsidP="00625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30EB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30EBD" w:rsidRPr="00130EBD">
        <w:rPr>
          <w:rFonts w:ascii="Times New Roman" w:hAnsi="Times New Roman" w:cs="Times New Roman"/>
          <w:color w:val="000000"/>
          <w:sz w:val="24"/>
        </w:rPr>
        <w:t xml:space="preserve">№№ </w:t>
      </w:r>
      <w:r w:rsidR="00471EF9">
        <w:rPr>
          <w:rFonts w:ascii="Times New Roman" w:hAnsi="Times New Roman" w:cs="Times New Roman"/>
          <w:color w:val="000000"/>
          <w:sz w:val="24"/>
        </w:rPr>
        <w:t xml:space="preserve"> </w:t>
      </w:r>
      <w:r w:rsidR="00130EBD" w:rsidRPr="00130EBD">
        <w:rPr>
          <w:rFonts w:ascii="Times New Roman" w:hAnsi="Times New Roman" w:cs="Times New Roman"/>
          <w:color w:val="000000"/>
          <w:sz w:val="24"/>
        </w:rPr>
        <w:t>подпунктов</w:t>
      </w:r>
      <w:proofErr w:type="gramEnd"/>
      <w:r w:rsidR="00130EBD" w:rsidRPr="00130EBD">
        <w:rPr>
          <w:rFonts w:ascii="Times New Roman" w:hAnsi="Times New Roman" w:cs="Times New Roman"/>
          <w:color w:val="000000"/>
          <w:sz w:val="24"/>
        </w:rPr>
        <w:t xml:space="preserve"> </w:t>
      </w:r>
      <w:r w:rsidR="00130EBD">
        <w:rPr>
          <w:rFonts w:ascii="Times New Roman" w:hAnsi="Times New Roman" w:cs="Times New Roman"/>
          <w:sz w:val="24"/>
          <w:szCs w:val="24"/>
        </w:rPr>
        <w:t>Приложений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EBD">
        <w:rPr>
          <w:rFonts w:ascii="Times New Roman" w:hAnsi="Times New Roman" w:cs="Times New Roman"/>
          <w:sz w:val="24"/>
          <w:szCs w:val="24"/>
        </w:rPr>
        <w:t xml:space="preserve">1,2 </w:t>
      </w:r>
      <w:r w:rsidR="00130EBD" w:rsidRPr="00130EBD">
        <w:rPr>
          <w:rFonts w:ascii="Times New Roman" w:hAnsi="Times New Roman" w:cs="Times New Roman"/>
          <w:color w:val="000000"/>
          <w:sz w:val="24"/>
        </w:rPr>
        <w:t>Приказ</w:t>
      </w:r>
      <w:r w:rsidR="00130EBD">
        <w:rPr>
          <w:rFonts w:ascii="Times New Roman" w:hAnsi="Times New Roman" w:cs="Times New Roman"/>
          <w:color w:val="000000"/>
          <w:sz w:val="24"/>
        </w:rPr>
        <w:t>а</w:t>
      </w:r>
      <w:r w:rsidR="00130EBD" w:rsidRPr="00130EBD">
        <w:rPr>
          <w:rFonts w:ascii="Times New Roman" w:hAnsi="Times New Roman" w:cs="Times New Roman"/>
          <w:color w:val="000000"/>
          <w:sz w:val="24"/>
        </w:rPr>
        <w:t xml:space="preserve"> М</w:t>
      </w:r>
      <w:r w:rsidR="004B22E8">
        <w:rPr>
          <w:rFonts w:ascii="Times New Roman" w:hAnsi="Times New Roman" w:cs="Times New Roman"/>
          <w:color w:val="000000"/>
          <w:sz w:val="24"/>
        </w:rPr>
        <w:t>ЗСР</w:t>
      </w:r>
      <w:r w:rsidR="00130EBD" w:rsidRPr="00130EBD">
        <w:rPr>
          <w:rFonts w:ascii="Times New Roman" w:hAnsi="Times New Roman" w:cs="Times New Roman"/>
          <w:color w:val="000000"/>
          <w:sz w:val="24"/>
        </w:rPr>
        <w:t xml:space="preserve"> РФ от 12.04.2011г. №302</w:t>
      </w:r>
      <w:r>
        <w:rPr>
          <w:rFonts w:ascii="Times New Roman" w:hAnsi="Times New Roman" w:cs="Times New Roman"/>
          <w:color w:val="000000"/>
          <w:sz w:val="24"/>
        </w:rPr>
        <w:t>)</w:t>
      </w:r>
    </w:p>
    <w:p w:rsidR="00130EBD" w:rsidRDefault="00130EBD" w:rsidP="00130EBD">
      <w:pPr>
        <w:spacing w:after="0"/>
        <w:jc w:val="center"/>
        <w:rPr>
          <w:rFonts w:ascii="Times New Roman" w:hAnsi="Times New Roman" w:cs="Times New Roman"/>
          <w:caps/>
          <w:sz w:val="20"/>
        </w:rPr>
      </w:pPr>
    </w:p>
    <w:p w:rsidR="004B22E8" w:rsidRPr="00130EBD" w:rsidRDefault="004B22E8" w:rsidP="00130EBD">
      <w:pPr>
        <w:spacing w:after="0"/>
        <w:jc w:val="center"/>
        <w:rPr>
          <w:rFonts w:ascii="Times New Roman" w:hAnsi="Times New Roman" w:cs="Times New Roman"/>
          <w:caps/>
          <w:sz w:val="20"/>
        </w:rPr>
      </w:pPr>
    </w:p>
    <w:p w:rsidR="00130EBD" w:rsidRPr="00130EBD" w:rsidRDefault="00130EBD" w:rsidP="00471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EBD">
        <w:rPr>
          <w:rFonts w:ascii="Times New Roman" w:hAnsi="Times New Roman" w:cs="Times New Roman"/>
          <w:sz w:val="24"/>
          <w:szCs w:val="24"/>
        </w:rPr>
        <w:t xml:space="preserve">Повар </w:t>
      </w:r>
    </w:p>
    <w:p w:rsidR="00130EBD" w:rsidRPr="00130EBD" w:rsidRDefault="00130EBD" w:rsidP="00130EBD">
      <w:pPr>
        <w:spacing w:after="0"/>
        <w:rPr>
          <w:rFonts w:ascii="Times New Roman" w:hAnsi="Times New Roman" w:cs="Times New Roman"/>
          <w:sz w:val="24"/>
        </w:rPr>
      </w:pPr>
      <w:r w:rsidRPr="00130EBD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п. 3.12. </w:t>
      </w:r>
      <w:r w:rsidRPr="00130EBD">
        <w:rPr>
          <w:rFonts w:ascii="Times New Roman" w:eastAsia="Times New Roman" w:hAnsi="Times New Roman" w:cs="Times New Roman"/>
          <w:sz w:val="24"/>
        </w:rPr>
        <w:t>Световая среда</w:t>
      </w:r>
    </w:p>
    <w:p w:rsidR="00130EBD" w:rsidRPr="00130EBD" w:rsidRDefault="00130EBD" w:rsidP="00130EBD">
      <w:pPr>
        <w:spacing w:after="0"/>
        <w:ind w:left="2410" w:hanging="2410"/>
        <w:rPr>
          <w:rFonts w:ascii="Times New Roman" w:hAnsi="Times New Roman" w:cs="Times New Roman"/>
          <w:sz w:val="28"/>
        </w:rPr>
      </w:pPr>
      <w:r w:rsidRPr="00130EBD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№2 п.15. </w:t>
      </w:r>
      <w:r w:rsidRPr="00130EBD">
        <w:rPr>
          <w:rFonts w:ascii="Times New Roman" w:eastAsia="Times New Roman" w:hAnsi="Times New Roman" w:cs="Times New Roman"/>
          <w:sz w:val="24"/>
        </w:rPr>
        <w:t>Работы в организациях общественного питания, торговли, буфетах, на пищеблоках, в том числе  на транспорте</w:t>
      </w:r>
    </w:p>
    <w:p w:rsidR="00130EBD" w:rsidRPr="00130EBD" w:rsidRDefault="00130EBD" w:rsidP="004B22E8">
      <w:pPr>
        <w:spacing w:after="0"/>
        <w:ind w:left="3261" w:hanging="3261"/>
        <w:rPr>
          <w:rFonts w:ascii="Times New Roman" w:hAnsi="Times New Roman" w:cs="Times New Roman"/>
          <w:sz w:val="24"/>
          <w:szCs w:val="24"/>
        </w:rPr>
      </w:pPr>
      <w:r w:rsidRPr="00130EBD">
        <w:rPr>
          <w:rFonts w:ascii="Times New Roman" w:eastAsia="Times New Roman" w:hAnsi="Times New Roman" w:cs="Times New Roman"/>
          <w:sz w:val="24"/>
          <w:szCs w:val="24"/>
        </w:rPr>
        <w:t xml:space="preserve">Участие врачей-специалистов: офтальмолог, невролог,  </w:t>
      </w:r>
      <w:proofErr w:type="spellStart"/>
      <w:r w:rsidRPr="00130EBD">
        <w:rPr>
          <w:rFonts w:ascii="Times New Roman" w:eastAsia="Times New Roman" w:hAnsi="Times New Roman" w:cs="Times New Roman"/>
          <w:sz w:val="24"/>
          <w:szCs w:val="24"/>
        </w:rPr>
        <w:t>дерматовенеролог</w:t>
      </w:r>
      <w:proofErr w:type="spellEnd"/>
      <w:r w:rsidRPr="00130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0EBD">
        <w:rPr>
          <w:rFonts w:ascii="Times New Roman" w:eastAsia="Times New Roman" w:hAnsi="Times New Roman" w:cs="Times New Roman"/>
          <w:sz w:val="24"/>
          <w:szCs w:val="24"/>
        </w:rPr>
        <w:t>оториноларинголог</w:t>
      </w:r>
      <w:proofErr w:type="spellEnd"/>
      <w:r w:rsidRPr="00130EBD">
        <w:rPr>
          <w:rFonts w:ascii="Times New Roman" w:eastAsia="Times New Roman" w:hAnsi="Times New Roman" w:cs="Times New Roman"/>
          <w:sz w:val="24"/>
          <w:szCs w:val="24"/>
        </w:rPr>
        <w:t>, стоматолог,  *инфекционист.</w:t>
      </w:r>
    </w:p>
    <w:p w:rsidR="00130EBD" w:rsidRPr="00130EBD" w:rsidRDefault="00130EBD" w:rsidP="00130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EBD" w:rsidRPr="00130EBD" w:rsidRDefault="00130EBD" w:rsidP="00130EBD">
      <w:pPr>
        <w:spacing w:after="0"/>
        <w:ind w:left="119" w:hanging="85"/>
        <w:rPr>
          <w:rFonts w:ascii="Times New Roman" w:hAnsi="Times New Roman" w:cs="Times New Roman"/>
          <w:sz w:val="24"/>
        </w:rPr>
      </w:pPr>
      <w:r w:rsidRPr="00130EBD">
        <w:rPr>
          <w:rFonts w:ascii="Times New Roman" w:hAnsi="Times New Roman" w:cs="Times New Roman"/>
          <w:sz w:val="24"/>
        </w:rPr>
        <w:t xml:space="preserve">Кондитер </w:t>
      </w:r>
    </w:p>
    <w:p w:rsidR="00130EBD" w:rsidRPr="00130EBD" w:rsidRDefault="00130EBD" w:rsidP="00130EBD">
      <w:pPr>
        <w:spacing w:after="0"/>
        <w:ind w:left="119" w:hanging="85"/>
        <w:rPr>
          <w:rFonts w:ascii="Times New Roman" w:hAnsi="Times New Roman" w:cs="Times New Roman"/>
          <w:sz w:val="24"/>
        </w:rPr>
      </w:pPr>
      <w:r w:rsidRPr="00130EBD">
        <w:rPr>
          <w:rFonts w:ascii="Times New Roman" w:hAnsi="Times New Roman" w:cs="Times New Roman"/>
          <w:sz w:val="24"/>
        </w:rPr>
        <w:t xml:space="preserve">Приложение №1 п. 3.12. </w:t>
      </w:r>
      <w:r w:rsidRPr="00130EBD">
        <w:rPr>
          <w:rFonts w:ascii="Times New Roman" w:eastAsia="Times New Roman" w:hAnsi="Times New Roman" w:cs="Times New Roman"/>
          <w:sz w:val="24"/>
        </w:rPr>
        <w:t>Световая среда</w:t>
      </w:r>
    </w:p>
    <w:p w:rsidR="00130EBD" w:rsidRPr="00130EBD" w:rsidRDefault="00130EBD" w:rsidP="00130EBD">
      <w:pPr>
        <w:spacing w:after="0"/>
        <w:ind w:left="2410" w:hanging="2410"/>
        <w:rPr>
          <w:rFonts w:ascii="Times New Roman" w:hAnsi="Times New Roman" w:cs="Times New Roman"/>
          <w:sz w:val="28"/>
        </w:rPr>
      </w:pPr>
      <w:r w:rsidRPr="00130EBD">
        <w:rPr>
          <w:rFonts w:ascii="Times New Roman" w:hAnsi="Times New Roman" w:cs="Times New Roman"/>
          <w:sz w:val="24"/>
        </w:rPr>
        <w:t xml:space="preserve">Приложение №2 п.15. </w:t>
      </w:r>
      <w:r w:rsidRPr="00130EBD">
        <w:rPr>
          <w:rFonts w:ascii="Times New Roman" w:eastAsia="Times New Roman" w:hAnsi="Times New Roman" w:cs="Times New Roman"/>
          <w:sz w:val="24"/>
        </w:rPr>
        <w:t>Работы в организациях общественного питания, торговли, буфетах, на пищеблоках, в том числе  на транспорте</w:t>
      </w:r>
    </w:p>
    <w:p w:rsidR="00130EBD" w:rsidRPr="00130EBD" w:rsidRDefault="00130EBD" w:rsidP="004B22E8">
      <w:pPr>
        <w:spacing w:after="0"/>
        <w:ind w:left="3261" w:hanging="3261"/>
        <w:rPr>
          <w:rFonts w:ascii="Times New Roman" w:hAnsi="Times New Roman" w:cs="Times New Roman"/>
          <w:sz w:val="24"/>
          <w:szCs w:val="20"/>
        </w:rPr>
      </w:pPr>
      <w:r w:rsidRPr="00130EBD">
        <w:rPr>
          <w:rFonts w:ascii="Times New Roman" w:hAnsi="Times New Roman" w:cs="Times New Roman"/>
          <w:sz w:val="24"/>
        </w:rPr>
        <w:t>Участие врачей-специалистов: о</w:t>
      </w:r>
      <w:r w:rsidRPr="00130EBD">
        <w:rPr>
          <w:rFonts w:ascii="Times New Roman" w:hAnsi="Times New Roman" w:cs="Times New Roman"/>
          <w:sz w:val="24"/>
          <w:szCs w:val="20"/>
        </w:rPr>
        <w:t xml:space="preserve">фтальмолог, невролог,  </w:t>
      </w:r>
      <w:proofErr w:type="spellStart"/>
      <w:r w:rsidRPr="00130EBD">
        <w:rPr>
          <w:rFonts w:ascii="Times New Roman" w:hAnsi="Times New Roman" w:cs="Times New Roman"/>
          <w:sz w:val="24"/>
          <w:szCs w:val="20"/>
        </w:rPr>
        <w:t>дерматовенеролог</w:t>
      </w:r>
      <w:proofErr w:type="spellEnd"/>
      <w:r w:rsidRPr="00130EBD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130EBD">
        <w:rPr>
          <w:rFonts w:ascii="Times New Roman" w:hAnsi="Times New Roman" w:cs="Times New Roman"/>
          <w:sz w:val="24"/>
          <w:szCs w:val="20"/>
        </w:rPr>
        <w:t>оториноларинголог</w:t>
      </w:r>
      <w:proofErr w:type="spellEnd"/>
      <w:r w:rsidRPr="00130EBD">
        <w:rPr>
          <w:rFonts w:ascii="Times New Roman" w:hAnsi="Times New Roman" w:cs="Times New Roman"/>
          <w:sz w:val="24"/>
          <w:szCs w:val="20"/>
        </w:rPr>
        <w:t>, стоматолог,  *инфекционист.</w:t>
      </w:r>
    </w:p>
    <w:p w:rsidR="00130EBD" w:rsidRPr="00130EBD" w:rsidRDefault="00130EBD" w:rsidP="00130EB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F6776F" w:rsidRDefault="00F6776F" w:rsidP="00F6776F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037EC6">
        <w:rPr>
          <w:rFonts w:ascii="Times New Roman" w:hAnsi="Times New Roman" w:cs="Times New Roman"/>
          <w:sz w:val="24"/>
          <w:szCs w:val="24"/>
        </w:rPr>
        <w:t xml:space="preserve">Кассир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37EC6">
        <w:rPr>
          <w:rFonts w:ascii="Times New Roman" w:hAnsi="Times New Roman" w:cs="Times New Roman"/>
          <w:sz w:val="24"/>
          <w:szCs w:val="24"/>
        </w:rPr>
        <w:t xml:space="preserve"> администратор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037EC6">
        <w:rPr>
          <w:rFonts w:ascii="Times New Roman" w:hAnsi="Times New Roman" w:cs="Times New Roman"/>
          <w:sz w:val="24"/>
          <w:szCs w:val="24"/>
        </w:rPr>
        <w:t>енеджер по работе с клиентами</w:t>
      </w:r>
      <w:r>
        <w:rPr>
          <w:rFonts w:ascii="Times New Roman" w:hAnsi="Times New Roman" w:cs="Times New Roman"/>
          <w:sz w:val="24"/>
          <w:szCs w:val="24"/>
        </w:rPr>
        <w:t>,  с</w:t>
      </w:r>
      <w:r w:rsidRPr="008F6C0D">
        <w:rPr>
          <w:rFonts w:ascii="Times New Roman" w:hAnsi="Times New Roman" w:cs="Times New Roman"/>
          <w:sz w:val="24"/>
          <w:szCs w:val="24"/>
        </w:rPr>
        <w:t>тарший товаровед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776F" w:rsidRPr="008F6C0D" w:rsidRDefault="00F6776F" w:rsidP="00F6776F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F6C0D">
        <w:rPr>
          <w:rFonts w:ascii="Times New Roman" w:hAnsi="Times New Roman" w:cs="Times New Roman"/>
          <w:sz w:val="24"/>
          <w:szCs w:val="24"/>
        </w:rPr>
        <w:t>аведующий складами</w:t>
      </w:r>
      <w:r>
        <w:rPr>
          <w:rFonts w:ascii="Times New Roman" w:hAnsi="Times New Roman" w:cs="Times New Roman"/>
          <w:sz w:val="24"/>
          <w:szCs w:val="24"/>
        </w:rPr>
        <w:t xml:space="preserve">, старший кладовщик склада </w:t>
      </w:r>
    </w:p>
    <w:p w:rsidR="00130EBD" w:rsidRPr="00130EBD" w:rsidRDefault="00130EBD" w:rsidP="00130EBD">
      <w:pPr>
        <w:spacing w:after="0"/>
        <w:ind w:left="2977" w:hanging="2977"/>
        <w:rPr>
          <w:rFonts w:ascii="Times New Roman" w:eastAsia="Times New Roman" w:hAnsi="Times New Roman" w:cs="Times New Roman"/>
          <w:sz w:val="24"/>
        </w:rPr>
      </w:pPr>
      <w:r w:rsidRPr="00130EBD">
        <w:rPr>
          <w:rFonts w:ascii="Times New Roman" w:hAnsi="Times New Roman" w:cs="Times New Roman"/>
          <w:sz w:val="24"/>
          <w:szCs w:val="24"/>
        </w:rPr>
        <w:t xml:space="preserve">Приложение №1 п.п. 3.2.2.4, </w:t>
      </w:r>
      <w:r w:rsidRPr="00130EBD">
        <w:rPr>
          <w:rFonts w:ascii="Times New Roman" w:eastAsia="Times New Roman" w:hAnsi="Times New Roman" w:cs="Times New Roman"/>
          <w:sz w:val="24"/>
        </w:rPr>
        <w:t xml:space="preserve">Электромагнитное поле широкополосного спектра </w:t>
      </w:r>
    </w:p>
    <w:p w:rsidR="00130EBD" w:rsidRPr="00130EBD" w:rsidRDefault="00130EBD" w:rsidP="00130EBD">
      <w:pPr>
        <w:spacing w:after="0"/>
        <w:ind w:left="2977"/>
        <w:rPr>
          <w:rFonts w:ascii="Times New Roman" w:hAnsi="Times New Roman" w:cs="Times New Roman"/>
          <w:sz w:val="24"/>
        </w:rPr>
      </w:pPr>
      <w:r w:rsidRPr="00130EBD">
        <w:rPr>
          <w:rFonts w:ascii="Times New Roman" w:eastAsia="Times New Roman" w:hAnsi="Times New Roman" w:cs="Times New Roman"/>
          <w:sz w:val="24"/>
        </w:rPr>
        <w:t>частот от ПЭВМ</w:t>
      </w:r>
    </w:p>
    <w:p w:rsidR="00130EBD" w:rsidRPr="00130EBD" w:rsidRDefault="00130EBD" w:rsidP="00130EBD">
      <w:pPr>
        <w:spacing w:after="0"/>
        <w:ind w:left="2977" w:hanging="2977"/>
        <w:rPr>
          <w:rFonts w:ascii="Times New Roman" w:hAnsi="Times New Roman" w:cs="Times New Roman"/>
          <w:sz w:val="28"/>
          <w:szCs w:val="24"/>
        </w:rPr>
      </w:pPr>
      <w:r w:rsidRPr="00130EBD">
        <w:rPr>
          <w:rFonts w:ascii="Times New Roman" w:hAnsi="Times New Roman" w:cs="Times New Roman"/>
          <w:sz w:val="24"/>
          <w:szCs w:val="24"/>
        </w:rPr>
        <w:t xml:space="preserve">Приложение №1 3.12. </w:t>
      </w:r>
      <w:r w:rsidRPr="00130EBD">
        <w:rPr>
          <w:rFonts w:ascii="Times New Roman" w:eastAsia="Times New Roman" w:hAnsi="Times New Roman" w:cs="Times New Roman"/>
          <w:sz w:val="24"/>
        </w:rPr>
        <w:t>Световая среда</w:t>
      </w:r>
    </w:p>
    <w:p w:rsidR="00130EBD" w:rsidRPr="00130EBD" w:rsidRDefault="00130EBD" w:rsidP="00130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EBD">
        <w:rPr>
          <w:rFonts w:ascii="Times New Roman" w:hAnsi="Times New Roman" w:cs="Times New Roman"/>
          <w:sz w:val="24"/>
          <w:szCs w:val="24"/>
        </w:rPr>
        <w:t xml:space="preserve">Приложение №2 п.23. </w:t>
      </w:r>
      <w:r w:rsidRPr="00130EBD">
        <w:rPr>
          <w:rFonts w:ascii="Times New Roman" w:eastAsia="Times New Roman" w:hAnsi="Times New Roman" w:cs="Times New Roman"/>
          <w:sz w:val="24"/>
        </w:rPr>
        <w:t>Работы в гостиницах</w:t>
      </w:r>
    </w:p>
    <w:p w:rsidR="00130EBD" w:rsidRPr="00130EBD" w:rsidRDefault="00130EBD" w:rsidP="004B22E8">
      <w:pPr>
        <w:spacing w:after="0"/>
        <w:ind w:left="3261" w:hanging="3261"/>
        <w:rPr>
          <w:rFonts w:ascii="Times New Roman" w:hAnsi="Times New Roman" w:cs="Times New Roman"/>
          <w:sz w:val="24"/>
          <w:szCs w:val="24"/>
        </w:rPr>
      </w:pPr>
      <w:r w:rsidRPr="00130EBD">
        <w:rPr>
          <w:rFonts w:ascii="Times New Roman" w:hAnsi="Times New Roman" w:cs="Times New Roman"/>
          <w:sz w:val="24"/>
          <w:szCs w:val="24"/>
        </w:rPr>
        <w:t xml:space="preserve">Участие врачей-специалистов: офтальмолог, невролог,  </w:t>
      </w:r>
      <w:proofErr w:type="spellStart"/>
      <w:r w:rsidRPr="00130EBD">
        <w:rPr>
          <w:rFonts w:ascii="Times New Roman" w:hAnsi="Times New Roman" w:cs="Times New Roman"/>
          <w:sz w:val="24"/>
          <w:szCs w:val="24"/>
        </w:rPr>
        <w:t>дерматовенеролог</w:t>
      </w:r>
      <w:proofErr w:type="spellEnd"/>
      <w:r w:rsidRPr="00130E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0EBD">
        <w:rPr>
          <w:rFonts w:ascii="Times New Roman" w:hAnsi="Times New Roman" w:cs="Times New Roman"/>
          <w:sz w:val="24"/>
          <w:szCs w:val="24"/>
        </w:rPr>
        <w:t>оториноларинголог</w:t>
      </w:r>
      <w:proofErr w:type="spellEnd"/>
      <w:r w:rsidRPr="00130EBD">
        <w:rPr>
          <w:rFonts w:ascii="Times New Roman" w:hAnsi="Times New Roman" w:cs="Times New Roman"/>
          <w:sz w:val="24"/>
          <w:szCs w:val="24"/>
        </w:rPr>
        <w:t>, стоматолог,  *инфекционист.</w:t>
      </w:r>
    </w:p>
    <w:p w:rsidR="00130EBD" w:rsidRPr="00130EBD" w:rsidRDefault="00130EBD" w:rsidP="00130EB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30EBD" w:rsidRPr="00130EBD" w:rsidRDefault="00130EBD" w:rsidP="00130EBD">
      <w:pPr>
        <w:spacing w:after="0"/>
        <w:rPr>
          <w:rFonts w:ascii="Times New Roman" w:hAnsi="Times New Roman" w:cs="Times New Roman"/>
          <w:sz w:val="24"/>
          <w:szCs w:val="20"/>
        </w:rPr>
      </w:pPr>
      <w:r w:rsidRPr="00130EBD">
        <w:rPr>
          <w:rFonts w:ascii="Times New Roman" w:hAnsi="Times New Roman" w:cs="Times New Roman"/>
          <w:sz w:val="24"/>
          <w:szCs w:val="20"/>
        </w:rPr>
        <w:t>Работы на высоте</w:t>
      </w:r>
    </w:p>
    <w:p w:rsidR="00130EBD" w:rsidRPr="00130EBD" w:rsidRDefault="00130EBD" w:rsidP="00130EBD">
      <w:pPr>
        <w:spacing w:after="0"/>
        <w:rPr>
          <w:rFonts w:ascii="Times New Roman" w:eastAsia="Times New Roman" w:hAnsi="Times New Roman" w:cs="Times New Roman"/>
          <w:sz w:val="24"/>
        </w:rPr>
      </w:pPr>
      <w:r w:rsidRPr="00130EBD">
        <w:rPr>
          <w:rFonts w:ascii="Times New Roman" w:hAnsi="Times New Roman" w:cs="Times New Roman"/>
          <w:sz w:val="24"/>
        </w:rPr>
        <w:t xml:space="preserve">Приложение №1 п. 3.12. </w:t>
      </w:r>
      <w:r w:rsidRPr="00130EBD">
        <w:rPr>
          <w:rFonts w:ascii="Times New Roman" w:eastAsia="Times New Roman" w:hAnsi="Times New Roman" w:cs="Times New Roman"/>
          <w:sz w:val="24"/>
        </w:rPr>
        <w:t>Световая среда</w:t>
      </w:r>
    </w:p>
    <w:p w:rsidR="00130EBD" w:rsidRPr="00130EBD" w:rsidRDefault="00130EBD" w:rsidP="00130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EBD">
        <w:rPr>
          <w:rFonts w:ascii="Times New Roman" w:hAnsi="Times New Roman" w:cs="Times New Roman"/>
          <w:sz w:val="24"/>
          <w:szCs w:val="24"/>
        </w:rPr>
        <w:t xml:space="preserve">Приложение №2 п.23. </w:t>
      </w:r>
      <w:r w:rsidRPr="00130EBD">
        <w:rPr>
          <w:rFonts w:ascii="Times New Roman" w:eastAsia="Times New Roman" w:hAnsi="Times New Roman" w:cs="Times New Roman"/>
          <w:sz w:val="24"/>
        </w:rPr>
        <w:t>Работы в гостиницах</w:t>
      </w:r>
    </w:p>
    <w:p w:rsidR="00130EBD" w:rsidRPr="00130EBD" w:rsidRDefault="00130EBD" w:rsidP="00130EBD">
      <w:pPr>
        <w:spacing w:after="0"/>
        <w:ind w:left="119" w:hanging="85"/>
        <w:rPr>
          <w:rFonts w:ascii="Times New Roman" w:hAnsi="Times New Roman" w:cs="Times New Roman"/>
          <w:sz w:val="24"/>
        </w:rPr>
      </w:pPr>
      <w:r w:rsidRPr="00130EBD">
        <w:rPr>
          <w:rFonts w:ascii="Times New Roman" w:hAnsi="Times New Roman" w:cs="Times New Roman"/>
          <w:sz w:val="24"/>
        </w:rPr>
        <w:t xml:space="preserve">Приложение №2 п.1 </w:t>
      </w:r>
      <w:r w:rsidRPr="00130EBD">
        <w:rPr>
          <w:rFonts w:ascii="Times New Roman" w:eastAsia="Times New Roman" w:hAnsi="Times New Roman" w:cs="Times New Roman"/>
          <w:sz w:val="24"/>
        </w:rPr>
        <w:t>Работы на высоте</w:t>
      </w:r>
    </w:p>
    <w:p w:rsidR="00130EBD" w:rsidRDefault="00130EBD" w:rsidP="004B22E8">
      <w:pPr>
        <w:spacing w:after="0"/>
        <w:ind w:left="3261" w:hanging="3261"/>
        <w:rPr>
          <w:rFonts w:ascii="Times New Roman" w:hAnsi="Times New Roman" w:cs="Times New Roman"/>
          <w:sz w:val="24"/>
          <w:szCs w:val="24"/>
        </w:rPr>
      </w:pPr>
      <w:r w:rsidRPr="00130EBD">
        <w:rPr>
          <w:rFonts w:ascii="Times New Roman" w:hAnsi="Times New Roman" w:cs="Times New Roman"/>
          <w:sz w:val="24"/>
          <w:szCs w:val="24"/>
        </w:rPr>
        <w:t xml:space="preserve">Участие врачей-специалистов: офтальмолог, невролог,  </w:t>
      </w:r>
      <w:proofErr w:type="spellStart"/>
      <w:r w:rsidRPr="00130EBD">
        <w:rPr>
          <w:rFonts w:ascii="Times New Roman" w:hAnsi="Times New Roman" w:cs="Times New Roman"/>
          <w:sz w:val="24"/>
          <w:szCs w:val="24"/>
        </w:rPr>
        <w:t>дерматовенеролог</w:t>
      </w:r>
      <w:proofErr w:type="spellEnd"/>
      <w:r w:rsidRPr="00130EBD">
        <w:rPr>
          <w:rFonts w:ascii="Times New Roman" w:hAnsi="Times New Roman" w:cs="Times New Roman"/>
          <w:sz w:val="24"/>
          <w:szCs w:val="24"/>
        </w:rPr>
        <w:t xml:space="preserve">, хирург, </w:t>
      </w:r>
      <w:proofErr w:type="spellStart"/>
      <w:r w:rsidRPr="00130EBD">
        <w:rPr>
          <w:rFonts w:ascii="Times New Roman" w:hAnsi="Times New Roman" w:cs="Times New Roman"/>
          <w:sz w:val="24"/>
          <w:szCs w:val="24"/>
        </w:rPr>
        <w:t>оториноларинголог</w:t>
      </w:r>
      <w:proofErr w:type="spellEnd"/>
      <w:r w:rsidRPr="00130EBD">
        <w:rPr>
          <w:rFonts w:ascii="Times New Roman" w:hAnsi="Times New Roman" w:cs="Times New Roman"/>
          <w:sz w:val="24"/>
          <w:szCs w:val="24"/>
        </w:rPr>
        <w:t>, стоматолог,  *инфекционист.</w:t>
      </w:r>
    </w:p>
    <w:p w:rsidR="00F6776F" w:rsidRDefault="00F6776F" w:rsidP="004B22E8">
      <w:pPr>
        <w:spacing w:after="0"/>
        <w:ind w:left="3261" w:hanging="3261"/>
        <w:rPr>
          <w:rFonts w:ascii="Times New Roman" w:eastAsia="Times New Roman" w:hAnsi="Times New Roman" w:cs="Times New Roman"/>
          <w:sz w:val="24"/>
          <w:szCs w:val="24"/>
        </w:rPr>
      </w:pPr>
    </w:p>
    <w:p w:rsidR="00F6776F" w:rsidRDefault="00F6776F" w:rsidP="004B22E8">
      <w:pPr>
        <w:spacing w:after="0"/>
        <w:ind w:left="3261" w:hanging="3261"/>
        <w:rPr>
          <w:rFonts w:ascii="Times New Roman" w:hAnsi="Times New Roman" w:cs="Times New Roman"/>
          <w:sz w:val="24"/>
          <w:szCs w:val="24"/>
        </w:rPr>
      </w:pPr>
      <w:r w:rsidRPr="00037EC6">
        <w:rPr>
          <w:rFonts w:ascii="Times New Roman" w:eastAsia="Times New Roman" w:hAnsi="Times New Roman" w:cs="Times New Roman"/>
          <w:sz w:val="24"/>
          <w:szCs w:val="24"/>
        </w:rPr>
        <w:t>Водитель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8F6C0D">
        <w:rPr>
          <w:rFonts w:ascii="Times New Roman" w:hAnsi="Times New Roman" w:cs="Times New Roman"/>
          <w:sz w:val="24"/>
          <w:szCs w:val="24"/>
        </w:rPr>
        <w:t xml:space="preserve">одитель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F6C0D">
        <w:rPr>
          <w:rFonts w:ascii="Times New Roman" w:hAnsi="Times New Roman" w:cs="Times New Roman"/>
          <w:sz w:val="24"/>
          <w:szCs w:val="24"/>
        </w:rPr>
        <w:t xml:space="preserve"> экспедитор</w:t>
      </w:r>
    </w:p>
    <w:p w:rsidR="00F6776F" w:rsidRPr="00F6776F" w:rsidRDefault="00F6776F" w:rsidP="00F6776F">
      <w:pPr>
        <w:spacing w:after="0"/>
        <w:rPr>
          <w:rFonts w:ascii="Times New Roman" w:hAnsi="Times New Roman" w:cs="Times New Roman"/>
        </w:rPr>
      </w:pPr>
      <w:r w:rsidRPr="00F6776F">
        <w:rPr>
          <w:rFonts w:ascii="Times New Roman" w:hAnsi="Times New Roman" w:cs="Times New Roman"/>
        </w:rPr>
        <w:t>Приложение № 2 п.</w:t>
      </w:r>
      <w:r w:rsidRPr="00F6776F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</w:t>
      </w:r>
      <w:r w:rsidRPr="00F6776F">
        <w:rPr>
          <w:rFonts w:ascii="Times New Roman" w:hAnsi="Times New Roman" w:cs="Times New Roman"/>
        </w:rPr>
        <w:t xml:space="preserve"> </w:t>
      </w:r>
      <w:r w:rsidRPr="00F6776F">
        <w:rPr>
          <w:rFonts w:ascii="Times New Roman" w:hAnsi="Times New Roman" w:cs="Times New Roman"/>
        </w:rPr>
        <w:t xml:space="preserve">Управление наземными транспортными средствами </w:t>
      </w:r>
    </w:p>
    <w:p w:rsidR="00F6776F" w:rsidRPr="00130EBD" w:rsidRDefault="00F6776F" w:rsidP="00F677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EBD">
        <w:rPr>
          <w:rFonts w:ascii="Times New Roman" w:hAnsi="Times New Roman" w:cs="Times New Roman"/>
          <w:sz w:val="24"/>
          <w:szCs w:val="24"/>
        </w:rPr>
        <w:t xml:space="preserve">Приложение №2 п.23. </w:t>
      </w:r>
      <w:r w:rsidRPr="00130EBD">
        <w:rPr>
          <w:rFonts w:ascii="Times New Roman" w:eastAsia="Times New Roman" w:hAnsi="Times New Roman" w:cs="Times New Roman"/>
          <w:sz w:val="24"/>
        </w:rPr>
        <w:t>Работы в гостиницах</w:t>
      </w:r>
    </w:p>
    <w:p w:rsidR="00F6776F" w:rsidRPr="00130EBD" w:rsidRDefault="00F6776F" w:rsidP="00F6776F">
      <w:pPr>
        <w:spacing w:after="0"/>
        <w:ind w:left="3261" w:hanging="3261"/>
        <w:rPr>
          <w:rFonts w:ascii="Times New Roman" w:hAnsi="Times New Roman" w:cs="Times New Roman"/>
          <w:sz w:val="24"/>
          <w:szCs w:val="20"/>
        </w:rPr>
      </w:pPr>
      <w:r w:rsidRPr="00130EBD">
        <w:rPr>
          <w:rFonts w:ascii="Times New Roman" w:hAnsi="Times New Roman" w:cs="Times New Roman"/>
          <w:sz w:val="24"/>
        </w:rPr>
        <w:t>Участие врачей-специалистов: о</w:t>
      </w:r>
      <w:r w:rsidRPr="00130EBD">
        <w:rPr>
          <w:rFonts w:ascii="Times New Roman" w:hAnsi="Times New Roman" w:cs="Times New Roman"/>
          <w:sz w:val="24"/>
          <w:szCs w:val="20"/>
        </w:rPr>
        <w:t xml:space="preserve">фтальмолог, невролог,  </w:t>
      </w:r>
      <w:proofErr w:type="spellStart"/>
      <w:r w:rsidRPr="00130EBD">
        <w:rPr>
          <w:rFonts w:ascii="Times New Roman" w:hAnsi="Times New Roman" w:cs="Times New Roman"/>
          <w:sz w:val="24"/>
          <w:szCs w:val="20"/>
        </w:rPr>
        <w:t>дерматовенеролог</w:t>
      </w:r>
      <w:proofErr w:type="spellEnd"/>
      <w:r w:rsidRPr="00130EBD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130EBD">
        <w:rPr>
          <w:rFonts w:ascii="Times New Roman" w:hAnsi="Times New Roman" w:cs="Times New Roman"/>
          <w:sz w:val="24"/>
          <w:szCs w:val="20"/>
        </w:rPr>
        <w:t>оториноларинголог</w:t>
      </w:r>
      <w:proofErr w:type="spellEnd"/>
      <w:r w:rsidRPr="00130EBD">
        <w:rPr>
          <w:rFonts w:ascii="Times New Roman" w:hAnsi="Times New Roman" w:cs="Times New Roman"/>
          <w:sz w:val="24"/>
          <w:szCs w:val="20"/>
        </w:rPr>
        <w:t>, стоматолог,  *инфекционист.</w:t>
      </w:r>
    </w:p>
    <w:p w:rsidR="00F6776F" w:rsidRPr="00130EBD" w:rsidRDefault="00F6776F" w:rsidP="00F6776F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F6776F" w:rsidRPr="00130EBD" w:rsidRDefault="00F6776F" w:rsidP="004B22E8">
      <w:pPr>
        <w:spacing w:after="0"/>
        <w:ind w:left="3261" w:hanging="3261"/>
        <w:rPr>
          <w:rFonts w:ascii="Times New Roman" w:hAnsi="Times New Roman" w:cs="Times New Roman"/>
          <w:sz w:val="24"/>
          <w:szCs w:val="24"/>
        </w:rPr>
      </w:pPr>
    </w:p>
    <w:p w:rsidR="003D1657" w:rsidRDefault="003D1657" w:rsidP="00FA46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25682" w:rsidRPr="00130EBD" w:rsidRDefault="00625682" w:rsidP="00FA46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D1657" w:rsidRPr="00130EBD" w:rsidRDefault="003D1657" w:rsidP="003D1657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tbl>
      <w:tblPr>
        <w:tblStyle w:val="a5"/>
        <w:tblW w:w="9464" w:type="dxa"/>
        <w:tblLook w:val="04A0"/>
      </w:tblPr>
      <w:tblGrid>
        <w:gridCol w:w="2698"/>
        <w:gridCol w:w="6766"/>
      </w:tblGrid>
      <w:tr w:rsidR="00DA7F2A" w:rsidRPr="00130EBD" w:rsidTr="004B22E8">
        <w:tc>
          <w:tcPr>
            <w:tcW w:w="2698" w:type="dxa"/>
          </w:tcPr>
          <w:p w:rsidR="00DA7F2A" w:rsidRPr="00130EBD" w:rsidRDefault="00DA7F2A" w:rsidP="004B22E8">
            <w:pPr>
              <w:pStyle w:val="a3"/>
              <w:tabs>
                <w:tab w:val="clear" w:pos="1980"/>
              </w:tabs>
              <w:ind w:left="0" w:firstLine="0"/>
              <w:rPr>
                <w:szCs w:val="24"/>
              </w:rPr>
            </w:pPr>
            <w:r w:rsidRPr="00130EBD">
              <w:rPr>
                <w:szCs w:val="24"/>
              </w:rPr>
              <w:lastRenderedPageBreak/>
              <w:t>Специалист</w:t>
            </w:r>
          </w:p>
        </w:tc>
        <w:tc>
          <w:tcPr>
            <w:tcW w:w="6766" w:type="dxa"/>
          </w:tcPr>
          <w:p w:rsidR="00DA7F2A" w:rsidRDefault="00DA7F2A" w:rsidP="0044659E">
            <w:pPr>
              <w:pStyle w:val="a3"/>
              <w:tabs>
                <w:tab w:val="clear" w:pos="1980"/>
              </w:tabs>
              <w:ind w:left="0" w:firstLine="0"/>
              <w:rPr>
                <w:szCs w:val="24"/>
              </w:rPr>
            </w:pPr>
            <w:r w:rsidRPr="00130EBD">
              <w:rPr>
                <w:szCs w:val="24"/>
              </w:rPr>
              <w:t>Исследование</w:t>
            </w:r>
          </w:p>
          <w:p w:rsidR="004B22E8" w:rsidRPr="00130EBD" w:rsidRDefault="004B22E8" w:rsidP="0044659E">
            <w:pPr>
              <w:pStyle w:val="a3"/>
              <w:tabs>
                <w:tab w:val="clear" w:pos="1980"/>
              </w:tabs>
              <w:ind w:left="0" w:firstLine="0"/>
              <w:rPr>
                <w:szCs w:val="24"/>
              </w:rPr>
            </w:pPr>
          </w:p>
        </w:tc>
      </w:tr>
      <w:tr w:rsidR="00DA7F2A" w:rsidRPr="00130EBD" w:rsidTr="004B22E8">
        <w:tc>
          <w:tcPr>
            <w:tcW w:w="2698" w:type="dxa"/>
          </w:tcPr>
          <w:p w:rsidR="00DA7F2A" w:rsidRPr="00130EBD" w:rsidRDefault="00DA7F2A" w:rsidP="003D1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  <w:p w:rsidR="00DA7F2A" w:rsidRPr="00130EBD" w:rsidRDefault="00DA7F2A" w:rsidP="0044659E">
            <w:pPr>
              <w:pStyle w:val="a3"/>
              <w:tabs>
                <w:tab w:val="clear" w:pos="1980"/>
              </w:tabs>
              <w:ind w:left="0" w:firstLine="0"/>
              <w:rPr>
                <w:szCs w:val="24"/>
              </w:rPr>
            </w:pPr>
          </w:p>
        </w:tc>
        <w:tc>
          <w:tcPr>
            <w:tcW w:w="6766" w:type="dxa"/>
          </w:tcPr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осмотр, включающий измерение пульса и АД, </w:t>
            </w:r>
            <w:proofErr w:type="spellStart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физикальные</w:t>
            </w:r>
            <w:proofErr w:type="spellEnd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исследования,  функциональные (ФВД, ЭКГ), интерпретацию анализов, устанавливает  предварительный диагноз.  Назначает  обследование и дает рекомендации. Ведет медицинскую документацию.</w:t>
            </w:r>
          </w:p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 xml:space="preserve">При  необходимости </w:t>
            </w:r>
            <w:proofErr w:type="spellStart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дообследования</w:t>
            </w:r>
            <w:proofErr w:type="spellEnd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,   направляет пациента  в лечебное учреждение по месту жительства или в другие профилированные медучреждения.</w:t>
            </w:r>
          </w:p>
        </w:tc>
      </w:tr>
      <w:tr w:rsidR="00DA7F2A" w:rsidRPr="00130EBD" w:rsidTr="004B22E8">
        <w:tc>
          <w:tcPr>
            <w:tcW w:w="2698" w:type="dxa"/>
          </w:tcPr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Профпатолог</w:t>
            </w:r>
            <w:proofErr w:type="spellEnd"/>
          </w:p>
          <w:p w:rsidR="00DA7F2A" w:rsidRPr="00130EBD" w:rsidRDefault="00DA7F2A" w:rsidP="00FA4637">
            <w:pPr>
              <w:pStyle w:val="a3"/>
              <w:tabs>
                <w:tab w:val="clear" w:pos="1980"/>
              </w:tabs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766" w:type="dxa"/>
          </w:tcPr>
          <w:p w:rsidR="00DA7F2A" w:rsidRPr="00130EBD" w:rsidRDefault="00DA7F2A" w:rsidP="00FA4637">
            <w:pPr>
              <w:pStyle w:val="a3"/>
              <w:tabs>
                <w:tab w:val="clear" w:pos="1980"/>
              </w:tabs>
              <w:ind w:left="0" w:firstLine="0"/>
              <w:jc w:val="left"/>
              <w:rPr>
                <w:szCs w:val="24"/>
              </w:rPr>
            </w:pPr>
            <w:r w:rsidRPr="00130EBD">
              <w:rPr>
                <w:szCs w:val="24"/>
              </w:rPr>
              <w:t>На основании данных медицинского осмотра, выявленной (не выявленной) патологии дает заключение о годности (не годности) к работе  в контакте с вредными производственными факторами, согласно  Приказа МЗСР РФ от 21.10.2011г. № 302н</w:t>
            </w:r>
            <w:proofErr w:type="gramStart"/>
            <w:r w:rsidRPr="00130EBD">
              <w:rPr>
                <w:szCs w:val="24"/>
              </w:rPr>
              <w:t xml:space="preserve"> С</w:t>
            </w:r>
            <w:proofErr w:type="gramEnd"/>
            <w:r w:rsidRPr="00130EBD">
              <w:rPr>
                <w:szCs w:val="24"/>
              </w:rPr>
              <w:t>оставляет  Заключительный Акт по итогам периодического медосмотра.</w:t>
            </w:r>
          </w:p>
        </w:tc>
      </w:tr>
      <w:tr w:rsidR="00DA7F2A" w:rsidRPr="00130EBD" w:rsidTr="004B22E8">
        <w:tc>
          <w:tcPr>
            <w:tcW w:w="2698" w:type="dxa"/>
          </w:tcPr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bCs/>
                <w:sz w:val="24"/>
                <w:szCs w:val="24"/>
              </w:rPr>
              <w:t>Отоларинголог</w:t>
            </w:r>
          </w:p>
          <w:p w:rsidR="00DA7F2A" w:rsidRPr="00130EBD" w:rsidRDefault="00DA7F2A" w:rsidP="00FA4637">
            <w:pPr>
              <w:pStyle w:val="a3"/>
              <w:tabs>
                <w:tab w:val="clear" w:pos="1980"/>
              </w:tabs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766" w:type="dxa"/>
          </w:tcPr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Проводит осмотр, включающий  риноскопию, отоскопию, фарингоскопию, сбор слухового анамнеза. Назначает  необходимое обследование (</w:t>
            </w:r>
            <w:r w:rsidRPr="00130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 xml:space="preserve">-графию, аудиометрию, исследование вестибулярного аппарата). Проводит диагностику: острых и хронических воспалительных заболеваний </w:t>
            </w:r>
            <w:proofErr w:type="spellStart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ЛОР-органов</w:t>
            </w:r>
            <w:proofErr w:type="spellEnd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 xml:space="preserve"> (отитов, ринитов, ларингитов, фарингитов, трахеитов, тонзиллитов, синуситов различной локализации); аллергических заболеваний (аллергическая </w:t>
            </w:r>
            <w:proofErr w:type="spellStart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риносинусопатия</w:t>
            </w:r>
            <w:proofErr w:type="spellEnd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 xml:space="preserve">); вазомоторного ринита; последствий травм уха и носа; невритов слухового нерва; </w:t>
            </w:r>
            <w:proofErr w:type="spellStart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нейросенсорной</w:t>
            </w:r>
            <w:proofErr w:type="spellEnd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 xml:space="preserve"> тугоухости, болезни </w:t>
            </w:r>
            <w:proofErr w:type="spellStart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Меньера</w:t>
            </w:r>
            <w:proofErr w:type="spellEnd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 xml:space="preserve">, выявление </w:t>
            </w:r>
            <w:proofErr w:type="gramStart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онкологический</w:t>
            </w:r>
            <w:proofErr w:type="gramEnd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локализации в </w:t>
            </w:r>
            <w:proofErr w:type="spellStart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ЛОР-органах</w:t>
            </w:r>
            <w:proofErr w:type="spellEnd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. Устанавливает   диагноз.  Назначает  обследование и дает рекомендации. Ведет медицинскую документацию.</w:t>
            </w:r>
          </w:p>
        </w:tc>
      </w:tr>
      <w:tr w:rsidR="00DA7F2A" w:rsidRPr="00130EBD" w:rsidTr="004B22E8">
        <w:tc>
          <w:tcPr>
            <w:tcW w:w="2698" w:type="dxa"/>
          </w:tcPr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Аудиометрия</w:t>
            </w:r>
          </w:p>
          <w:p w:rsidR="00DA7F2A" w:rsidRPr="00130EBD" w:rsidRDefault="00DA7F2A" w:rsidP="00FA4637">
            <w:pPr>
              <w:pStyle w:val="a3"/>
              <w:tabs>
                <w:tab w:val="clear" w:pos="1980"/>
              </w:tabs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766" w:type="dxa"/>
          </w:tcPr>
          <w:p w:rsidR="00DA7F2A" w:rsidRPr="00130EBD" w:rsidRDefault="00DA7F2A" w:rsidP="00FA4637">
            <w:pPr>
              <w:pStyle w:val="a3"/>
              <w:tabs>
                <w:tab w:val="clear" w:pos="1980"/>
              </w:tabs>
              <w:ind w:left="0" w:firstLine="0"/>
              <w:jc w:val="left"/>
              <w:rPr>
                <w:szCs w:val="24"/>
              </w:rPr>
            </w:pPr>
            <w:r w:rsidRPr="00130EBD">
              <w:rPr>
                <w:szCs w:val="24"/>
              </w:rPr>
              <w:t>Исследование чувствительности слуха с помощью аудиометра.</w:t>
            </w:r>
          </w:p>
        </w:tc>
      </w:tr>
      <w:tr w:rsidR="00DA7F2A" w:rsidRPr="00130EBD" w:rsidTr="004B22E8">
        <w:tc>
          <w:tcPr>
            <w:tcW w:w="2698" w:type="dxa"/>
          </w:tcPr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  <w:p w:rsidR="00DA7F2A" w:rsidRPr="00130EBD" w:rsidRDefault="00DA7F2A" w:rsidP="00FA4637">
            <w:pPr>
              <w:pStyle w:val="a3"/>
              <w:tabs>
                <w:tab w:val="clear" w:pos="1980"/>
              </w:tabs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766" w:type="dxa"/>
          </w:tcPr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Проводит осмотр,  включающий исследование  черепных нервов, силы мышц, мышечного тонуса, чувствительности и сухожильных рефлексов</w:t>
            </w:r>
            <w:proofErr w:type="gramStart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Диагностирует  остеохондроз и его осложнения; корешковые синдромы, сосудистые заболевания головного мозга; невралгии, </w:t>
            </w:r>
            <w:proofErr w:type="spellStart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нейропатии</w:t>
            </w:r>
            <w:proofErr w:type="spellEnd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 xml:space="preserve">, головные боли различной этиологии; </w:t>
            </w:r>
            <w:proofErr w:type="spellStart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дисциркуляторной</w:t>
            </w:r>
            <w:proofErr w:type="spellEnd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 xml:space="preserve"> энцефалопатии, </w:t>
            </w:r>
            <w:proofErr w:type="spellStart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вегето-сосудистые</w:t>
            </w:r>
            <w:proofErr w:type="spellEnd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дистонии</w:t>
            </w:r>
            <w:proofErr w:type="spellEnd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DA7F2A" w:rsidRPr="00130EBD" w:rsidRDefault="00DA7F2A" w:rsidP="00FA4637">
            <w:pPr>
              <w:pStyle w:val="a3"/>
              <w:tabs>
                <w:tab w:val="clear" w:pos="1980"/>
              </w:tabs>
              <w:ind w:left="0" w:firstLine="0"/>
              <w:jc w:val="left"/>
              <w:rPr>
                <w:szCs w:val="24"/>
              </w:rPr>
            </w:pPr>
            <w:r w:rsidRPr="00130EBD">
              <w:rPr>
                <w:szCs w:val="24"/>
              </w:rPr>
              <w:t xml:space="preserve">Устанавливает   диагноз.  Назначает  </w:t>
            </w:r>
            <w:proofErr w:type="gramStart"/>
            <w:r w:rsidRPr="00130EBD">
              <w:rPr>
                <w:szCs w:val="24"/>
              </w:rPr>
              <w:t>обследование</w:t>
            </w:r>
            <w:proofErr w:type="gramEnd"/>
            <w:r w:rsidRPr="00130EBD">
              <w:rPr>
                <w:szCs w:val="24"/>
              </w:rPr>
              <w:t xml:space="preserve"> дает рекомендации. Ведет медицинскую документацию.</w:t>
            </w:r>
          </w:p>
        </w:tc>
      </w:tr>
      <w:tr w:rsidR="00DA7F2A" w:rsidRPr="00130EBD" w:rsidTr="004B22E8">
        <w:tc>
          <w:tcPr>
            <w:tcW w:w="2698" w:type="dxa"/>
          </w:tcPr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  <w:p w:rsidR="00DA7F2A" w:rsidRPr="00130EBD" w:rsidRDefault="00DA7F2A" w:rsidP="00FA4637">
            <w:pPr>
              <w:pStyle w:val="a3"/>
              <w:tabs>
                <w:tab w:val="clear" w:pos="1980"/>
              </w:tabs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766" w:type="dxa"/>
          </w:tcPr>
          <w:p w:rsidR="00DA7F2A" w:rsidRPr="00130EBD" w:rsidRDefault="00DA7F2A" w:rsidP="00FA4637">
            <w:pPr>
              <w:pStyle w:val="a3"/>
              <w:tabs>
                <w:tab w:val="clear" w:pos="1980"/>
              </w:tabs>
              <w:ind w:left="0" w:firstLine="0"/>
              <w:jc w:val="left"/>
              <w:rPr>
                <w:szCs w:val="24"/>
              </w:rPr>
            </w:pPr>
            <w:r w:rsidRPr="00130EBD">
              <w:rPr>
                <w:szCs w:val="24"/>
              </w:rPr>
              <w:t>Проводит осмотр, включающий      определение остроты зрения, полей зрения; подбор очков;  исследование глазного дна с помощью офтальмоскопа, осмотр переднего отрезка глаза и сред глаза  щелевой лапой; измерение глазного давления контактным или бесконтактным способом, определение рефракции; проверку  цветоощущения. Устанавливает   диагноз.  Назначает  обследование и дает рекомендации. Ведет медицинскую документацию.</w:t>
            </w:r>
          </w:p>
        </w:tc>
      </w:tr>
      <w:tr w:rsidR="00DA7F2A" w:rsidRPr="00130EBD" w:rsidTr="004B22E8">
        <w:tc>
          <w:tcPr>
            <w:tcW w:w="2698" w:type="dxa"/>
          </w:tcPr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</w:p>
          <w:p w:rsidR="00DA7F2A" w:rsidRPr="00130EBD" w:rsidRDefault="00DA7F2A" w:rsidP="00FA4637">
            <w:pPr>
              <w:pStyle w:val="a3"/>
              <w:tabs>
                <w:tab w:val="clear" w:pos="1980"/>
              </w:tabs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766" w:type="dxa"/>
          </w:tcPr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осмотр, включающий динамометрию, при необходимости направляет на  </w:t>
            </w:r>
            <w:r w:rsidRPr="00130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 xml:space="preserve">-графию, УЗИ. </w:t>
            </w:r>
            <w:proofErr w:type="gramStart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Диагностирует заболевания брюшной полости (холецистит, панкреатит, колит и др.); заболевания суставов (артроз и артрит); воспалительные </w:t>
            </w:r>
            <w:r w:rsidRPr="00130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заболевания кожи  ее придатков, подкожно-жировой клетчатки (вросший ноготь, панариции, фурункулы и др.); </w:t>
            </w:r>
            <w:proofErr w:type="spellStart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лимфоаденопатии</w:t>
            </w:r>
            <w:proofErr w:type="spellEnd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; хроническую венозную недостаточность; грыжи, болезни молочной железы (мастопатии, маститы).</w:t>
            </w:r>
            <w:proofErr w:type="gramEnd"/>
          </w:p>
          <w:p w:rsidR="00DA7F2A" w:rsidRPr="00130EBD" w:rsidRDefault="00DA7F2A" w:rsidP="00FA4637">
            <w:pPr>
              <w:pStyle w:val="a3"/>
              <w:tabs>
                <w:tab w:val="clear" w:pos="1980"/>
              </w:tabs>
              <w:ind w:left="0" w:firstLine="0"/>
              <w:jc w:val="left"/>
              <w:rPr>
                <w:szCs w:val="24"/>
              </w:rPr>
            </w:pPr>
            <w:r w:rsidRPr="00130EBD">
              <w:rPr>
                <w:szCs w:val="24"/>
              </w:rPr>
              <w:t>Устанавливает   диагноз.  Назначает  обследование и дает рекомендации. Ведет медицинскую документацию.</w:t>
            </w:r>
          </w:p>
        </w:tc>
      </w:tr>
      <w:tr w:rsidR="00DA7F2A" w:rsidRPr="00130EBD" w:rsidTr="004B22E8">
        <w:tc>
          <w:tcPr>
            <w:tcW w:w="2698" w:type="dxa"/>
          </w:tcPr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Дерматовенеролог</w:t>
            </w:r>
            <w:proofErr w:type="spellEnd"/>
          </w:p>
          <w:p w:rsidR="00DA7F2A" w:rsidRPr="00130EBD" w:rsidRDefault="00DA7F2A" w:rsidP="00FA4637">
            <w:pPr>
              <w:pStyle w:val="a3"/>
              <w:tabs>
                <w:tab w:val="clear" w:pos="1980"/>
              </w:tabs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766" w:type="dxa"/>
          </w:tcPr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осмотр. </w:t>
            </w:r>
            <w:proofErr w:type="gramStart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Диагностирует </w:t>
            </w:r>
            <w:hyperlink r:id="rId4" w:history="1">
              <w:r w:rsidRPr="00130EBD">
                <w:rPr>
                  <w:rFonts w:ascii="Times New Roman" w:hAnsi="Times New Roman" w:cs="Times New Roman"/>
                  <w:sz w:val="24"/>
                  <w:szCs w:val="24"/>
                </w:rPr>
                <w:t>дерматит</w:t>
              </w:r>
            </w:hyperlink>
            <w:r w:rsidRPr="00130EBD">
              <w:rPr>
                <w:rFonts w:ascii="Times New Roman" w:hAnsi="Times New Roman" w:cs="Times New Roman"/>
                <w:sz w:val="24"/>
                <w:szCs w:val="24"/>
              </w:rPr>
              <w:t xml:space="preserve">ы; </w:t>
            </w:r>
            <w:hyperlink r:id="rId5" w:history="1">
              <w:r w:rsidRPr="00130EBD">
                <w:rPr>
                  <w:rFonts w:ascii="Times New Roman" w:hAnsi="Times New Roman" w:cs="Times New Roman"/>
                  <w:sz w:val="24"/>
                  <w:szCs w:val="24"/>
                </w:rPr>
                <w:t>псориаз</w:t>
              </w:r>
            </w:hyperlink>
            <w:r w:rsidRPr="00130EBD">
              <w:rPr>
                <w:rFonts w:ascii="Times New Roman" w:hAnsi="Times New Roman" w:cs="Times New Roman"/>
                <w:sz w:val="24"/>
                <w:szCs w:val="24"/>
              </w:rPr>
              <w:t xml:space="preserve">; чесотку; грибковые поражения кожи и ее придатков; экземы;  аллергические дерматиты; себорею; витилиго; нейродермит; склеродермию; </w:t>
            </w:r>
            <w:proofErr w:type="spellStart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стрептодермию</w:t>
            </w:r>
            <w:proofErr w:type="spellEnd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; крапивницу; красную волчанку, эритему; контагиозного моллюска и др.</w:t>
            </w:r>
            <w:proofErr w:type="gramEnd"/>
          </w:p>
          <w:p w:rsidR="00DA7F2A" w:rsidRPr="00130EBD" w:rsidRDefault="00DA7F2A" w:rsidP="00FA4637">
            <w:pPr>
              <w:pStyle w:val="a3"/>
              <w:tabs>
                <w:tab w:val="clear" w:pos="1980"/>
              </w:tabs>
              <w:ind w:left="0" w:firstLine="0"/>
              <w:jc w:val="left"/>
              <w:rPr>
                <w:szCs w:val="24"/>
              </w:rPr>
            </w:pPr>
            <w:r w:rsidRPr="00130EBD">
              <w:rPr>
                <w:szCs w:val="24"/>
              </w:rPr>
              <w:t>Устанавливает   диагноз.  Назначает  обследование и дает рекомендации. Ведет медицинскую документацию.</w:t>
            </w:r>
          </w:p>
        </w:tc>
      </w:tr>
      <w:tr w:rsidR="00DA7F2A" w:rsidRPr="00130EBD" w:rsidTr="004B22E8">
        <w:tc>
          <w:tcPr>
            <w:tcW w:w="2698" w:type="dxa"/>
          </w:tcPr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Гинеколог</w:t>
            </w:r>
          </w:p>
          <w:p w:rsidR="00DA7F2A" w:rsidRPr="00130EBD" w:rsidRDefault="00DA7F2A" w:rsidP="00FA4637">
            <w:pPr>
              <w:pStyle w:val="a3"/>
              <w:tabs>
                <w:tab w:val="clear" w:pos="1980"/>
              </w:tabs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766" w:type="dxa"/>
          </w:tcPr>
          <w:p w:rsidR="00DA7F2A" w:rsidRPr="00130EBD" w:rsidRDefault="00DA7F2A" w:rsidP="00FA4637">
            <w:pPr>
              <w:pStyle w:val="a3"/>
              <w:tabs>
                <w:tab w:val="clear" w:pos="1980"/>
              </w:tabs>
              <w:ind w:left="0" w:firstLine="0"/>
              <w:jc w:val="left"/>
              <w:rPr>
                <w:szCs w:val="24"/>
              </w:rPr>
            </w:pPr>
            <w:r w:rsidRPr="00130EBD">
              <w:rPr>
                <w:szCs w:val="24"/>
              </w:rPr>
              <w:t xml:space="preserve">Проводит осмотр, включающий  проведение </w:t>
            </w:r>
            <w:proofErr w:type="spellStart"/>
            <w:r w:rsidRPr="00130EBD">
              <w:rPr>
                <w:szCs w:val="24"/>
              </w:rPr>
              <w:t>бактериоскопического</w:t>
            </w:r>
            <w:proofErr w:type="spellEnd"/>
            <w:r w:rsidRPr="00130EBD">
              <w:rPr>
                <w:szCs w:val="24"/>
              </w:rPr>
              <w:t xml:space="preserve"> (на флору) и цитологического (на </w:t>
            </w:r>
            <w:proofErr w:type="spellStart"/>
            <w:r w:rsidRPr="00130EBD">
              <w:rPr>
                <w:szCs w:val="24"/>
              </w:rPr>
              <w:t>атипичные</w:t>
            </w:r>
            <w:proofErr w:type="spellEnd"/>
            <w:r w:rsidRPr="00130EBD">
              <w:rPr>
                <w:szCs w:val="24"/>
              </w:rPr>
              <w:t xml:space="preserve"> клетки) исследования.  Диагностирует заболевания матки и придатков воспалительного и </w:t>
            </w:r>
            <w:proofErr w:type="spellStart"/>
            <w:r w:rsidRPr="00130EBD">
              <w:rPr>
                <w:szCs w:val="24"/>
              </w:rPr>
              <w:t>невоспалительного</w:t>
            </w:r>
            <w:proofErr w:type="spellEnd"/>
            <w:r w:rsidRPr="00130EBD">
              <w:rPr>
                <w:szCs w:val="24"/>
              </w:rPr>
              <w:t xml:space="preserve"> характера. Устанавливает   диагноз.  Назначает  обследование и дает рекомендации. Ведет медицинскую документацию.</w:t>
            </w:r>
          </w:p>
        </w:tc>
      </w:tr>
      <w:tr w:rsidR="00DA7F2A" w:rsidRPr="00130EBD" w:rsidTr="004B22E8">
        <w:tc>
          <w:tcPr>
            <w:tcW w:w="2698" w:type="dxa"/>
          </w:tcPr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Рентгенография</w:t>
            </w:r>
          </w:p>
          <w:p w:rsidR="00DA7F2A" w:rsidRPr="00130EBD" w:rsidRDefault="00DA7F2A" w:rsidP="00FA4637">
            <w:pPr>
              <w:pStyle w:val="a3"/>
              <w:tabs>
                <w:tab w:val="clear" w:pos="1980"/>
              </w:tabs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766" w:type="dxa"/>
          </w:tcPr>
          <w:p w:rsidR="00DA7F2A" w:rsidRPr="00130EBD" w:rsidRDefault="00DA7F2A" w:rsidP="00FA4637">
            <w:pPr>
              <w:pStyle w:val="a3"/>
              <w:tabs>
                <w:tab w:val="clear" w:pos="1980"/>
              </w:tabs>
              <w:ind w:left="0" w:firstLine="0"/>
              <w:jc w:val="left"/>
              <w:rPr>
                <w:szCs w:val="24"/>
              </w:rPr>
            </w:pPr>
            <w:proofErr w:type="gramStart"/>
            <w:r w:rsidRPr="00130EBD">
              <w:rPr>
                <w:szCs w:val="24"/>
              </w:rPr>
              <w:t>Снимок органов грудной клетки: легкие и средостение (в  прямой  и при необходимости боковых проекциях)</w:t>
            </w:r>
            <w:proofErr w:type="gramEnd"/>
          </w:p>
        </w:tc>
      </w:tr>
      <w:tr w:rsidR="00DA7F2A" w:rsidRPr="00130EBD" w:rsidTr="004B22E8">
        <w:tc>
          <w:tcPr>
            <w:tcW w:w="2698" w:type="dxa"/>
          </w:tcPr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 xml:space="preserve">Электрокардиография </w:t>
            </w:r>
          </w:p>
          <w:p w:rsidR="00DA7F2A" w:rsidRPr="00130EBD" w:rsidRDefault="00DA7F2A" w:rsidP="00FA4637">
            <w:pPr>
              <w:pStyle w:val="a3"/>
              <w:tabs>
                <w:tab w:val="clear" w:pos="1980"/>
              </w:tabs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766" w:type="dxa"/>
          </w:tcPr>
          <w:p w:rsidR="00DA7F2A" w:rsidRPr="00130EBD" w:rsidRDefault="00DA7F2A" w:rsidP="00FA4637">
            <w:pPr>
              <w:pStyle w:val="a3"/>
              <w:tabs>
                <w:tab w:val="clear" w:pos="1980"/>
              </w:tabs>
              <w:ind w:left="0" w:firstLine="0"/>
              <w:jc w:val="left"/>
              <w:rPr>
                <w:szCs w:val="24"/>
              </w:rPr>
            </w:pPr>
            <w:proofErr w:type="gramStart"/>
            <w:r w:rsidRPr="00130EBD">
              <w:rPr>
                <w:szCs w:val="24"/>
              </w:rPr>
              <w:t>Включающий</w:t>
            </w:r>
            <w:proofErr w:type="gramEnd"/>
            <w:r w:rsidRPr="00130EBD">
              <w:rPr>
                <w:szCs w:val="24"/>
              </w:rPr>
              <w:t xml:space="preserve"> </w:t>
            </w:r>
            <w:r w:rsidRPr="00130EBD">
              <w:rPr>
                <w:rStyle w:val="a4"/>
                <w:b w:val="0"/>
                <w:szCs w:val="24"/>
              </w:rPr>
              <w:t xml:space="preserve">снятие и расшифровку  ЭКГ, при необходимости направляет в ЭХО-КГ. </w:t>
            </w:r>
            <w:proofErr w:type="gramStart"/>
            <w:r w:rsidRPr="00130EBD">
              <w:rPr>
                <w:szCs w:val="24"/>
              </w:rPr>
              <w:t xml:space="preserve">Диагностирует: ишемическую болезнь сердца (стенокардию, </w:t>
            </w:r>
            <w:r w:rsidRPr="00130EBD">
              <w:rPr>
                <w:rStyle w:val="a4"/>
                <w:b w:val="0"/>
                <w:szCs w:val="24"/>
              </w:rPr>
              <w:t>инфаркт миокарда</w:t>
            </w:r>
            <w:r w:rsidRPr="00130EBD">
              <w:rPr>
                <w:szCs w:val="24"/>
              </w:rPr>
              <w:t xml:space="preserve">, постинфарктный кардиосклероз), </w:t>
            </w:r>
            <w:r w:rsidRPr="00130EBD">
              <w:rPr>
                <w:rStyle w:val="a4"/>
                <w:b w:val="0"/>
                <w:szCs w:val="24"/>
              </w:rPr>
              <w:t>гипертоническую болезнь</w:t>
            </w:r>
            <w:r w:rsidRPr="00130EBD">
              <w:rPr>
                <w:b/>
                <w:szCs w:val="24"/>
              </w:rPr>
              <w:t xml:space="preserve">; </w:t>
            </w:r>
            <w:r w:rsidRPr="00130EBD">
              <w:rPr>
                <w:szCs w:val="24"/>
              </w:rPr>
              <w:t>сердечную недостаточность</w:t>
            </w:r>
            <w:r w:rsidRPr="00130EBD">
              <w:rPr>
                <w:b/>
                <w:szCs w:val="24"/>
              </w:rPr>
              <w:t xml:space="preserve">, </w:t>
            </w:r>
            <w:r w:rsidRPr="00130EBD">
              <w:rPr>
                <w:szCs w:val="24"/>
              </w:rPr>
              <w:t xml:space="preserve">аритмии (мерцательную, экстрасистолию, </w:t>
            </w:r>
            <w:r w:rsidRPr="00130EBD">
              <w:rPr>
                <w:rStyle w:val="a4"/>
                <w:b w:val="0"/>
                <w:szCs w:val="24"/>
              </w:rPr>
              <w:t>тахикардию</w:t>
            </w:r>
            <w:r w:rsidRPr="00130EBD">
              <w:rPr>
                <w:rStyle w:val="a4"/>
                <w:szCs w:val="24"/>
              </w:rPr>
              <w:t xml:space="preserve"> </w:t>
            </w:r>
            <w:r w:rsidRPr="00130EBD">
              <w:rPr>
                <w:szCs w:val="24"/>
              </w:rPr>
              <w:t xml:space="preserve">и др.), </w:t>
            </w:r>
            <w:proofErr w:type="spellStart"/>
            <w:r w:rsidRPr="00130EBD">
              <w:rPr>
                <w:szCs w:val="24"/>
              </w:rPr>
              <w:t>кардиомиопатию</w:t>
            </w:r>
            <w:proofErr w:type="spellEnd"/>
            <w:r w:rsidRPr="00130EBD">
              <w:rPr>
                <w:szCs w:val="24"/>
              </w:rPr>
              <w:t>.</w:t>
            </w:r>
            <w:proofErr w:type="gramEnd"/>
            <w:r w:rsidRPr="00130EBD">
              <w:rPr>
                <w:bCs/>
                <w:szCs w:val="24"/>
              </w:rPr>
              <w:t xml:space="preserve"> </w:t>
            </w:r>
            <w:r w:rsidRPr="00130EBD">
              <w:rPr>
                <w:szCs w:val="24"/>
              </w:rPr>
              <w:t>Устанавливает   диагноз.  Назначает  обследование и дает рекомендации. Ведет медицинскую документацию.</w:t>
            </w:r>
          </w:p>
        </w:tc>
      </w:tr>
      <w:tr w:rsidR="00DA7F2A" w:rsidRPr="00130EBD" w:rsidTr="004B22E8">
        <w:tc>
          <w:tcPr>
            <w:tcW w:w="2698" w:type="dxa"/>
          </w:tcPr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 xml:space="preserve">Маммография или УЗИ молочных желез </w:t>
            </w:r>
          </w:p>
          <w:p w:rsidR="00DA7F2A" w:rsidRPr="00130EBD" w:rsidRDefault="00DA7F2A" w:rsidP="00FA4637">
            <w:pPr>
              <w:pStyle w:val="a3"/>
              <w:tabs>
                <w:tab w:val="clear" w:pos="1980"/>
              </w:tabs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766" w:type="dxa"/>
          </w:tcPr>
          <w:p w:rsidR="00DA7F2A" w:rsidRPr="00130EBD" w:rsidRDefault="00DA7F2A" w:rsidP="00FA4637">
            <w:pPr>
              <w:pStyle w:val="a3"/>
              <w:tabs>
                <w:tab w:val="clear" w:pos="1980"/>
              </w:tabs>
              <w:ind w:left="0" w:firstLine="0"/>
              <w:jc w:val="left"/>
              <w:rPr>
                <w:szCs w:val="24"/>
              </w:rPr>
            </w:pPr>
            <w:r w:rsidRPr="00130EBD">
              <w:rPr>
                <w:szCs w:val="24"/>
              </w:rPr>
              <w:t xml:space="preserve">Диагностирует заболевания молочной железы: мастопатию, </w:t>
            </w:r>
            <w:proofErr w:type="spellStart"/>
            <w:r w:rsidRPr="00130EBD">
              <w:rPr>
                <w:szCs w:val="24"/>
              </w:rPr>
              <w:t>лактостаз</w:t>
            </w:r>
            <w:proofErr w:type="spellEnd"/>
            <w:r w:rsidRPr="00130EBD">
              <w:rPr>
                <w:szCs w:val="24"/>
              </w:rPr>
              <w:t>, мастит, кисту молочной железы, фиброаденому, рак молочной железы. Устанавливает   диагноз.  Назначает  обследование и дает рекомендации. Ведет медицинскую документацию</w:t>
            </w:r>
          </w:p>
        </w:tc>
      </w:tr>
      <w:tr w:rsidR="00DA7F2A" w:rsidRPr="00130EBD" w:rsidTr="004B22E8">
        <w:tc>
          <w:tcPr>
            <w:tcW w:w="2698" w:type="dxa"/>
          </w:tcPr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Стоматолог</w:t>
            </w:r>
          </w:p>
          <w:p w:rsidR="00DA7F2A" w:rsidRPr="00130EBD" w:rsidRDefault="00DA7F2A" w:rsidP="00FA4637">
            <w:pPr>
              <w:pStyle w:val="a3"/>
              <w:tabs>
                <w:tab w:val="clear" w:pos="1980"/>
              </w:tabs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766" w:type="dxa"/>
          </w:tcPr>
          <w:p w:rsidR="00DA7F2A" w:rsidRPr="00130EBD" w:rsidRDefault="00DA7F2A" w:rsidP="00FA4637">
            <w:pPr>
              <w:pStyle w:val="a3"/>
              <w:tabs>
                <w:tab w:val="clear" w:pos="1980"/>
              </w:tabs>
              <w:ind w:left="0" w:firstLine="0"/>
              <w:jc w:val="left"/>
              <w:rPr>
                <w:szCs w:val="24"/>
              </w:rPr>
            </w:pPr>
            <w:r w:rsidRPr="00130EBD">
              <w:rPr>
                <w:szCs w:val="24"/>
              </w:rPr>
              <w:t>Проводит осмотр. Устанавливает   диагноз.  Назначает  обследование и дает рекомендации. Ведет медицинскую документацию.</w:t>
            </w:r>
          </w:p>
        </w:tc>
      </w:tr>
      <w:tr w:rsidR="00DA7F2A" w:rsidRPr="00130EBD" w:rsidTr="004B22E8">
        <w:tc>
          <w:tcPr>
            <w:tcW w:w="2698" w:type="dxa"/>
          </w:tcPr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Нарколог</w:t>
            </w:r>
          </w:p>
          <w:p w:rsidR="00DA7F2A" w:rsidRPr="00130EBD" w:rsidRDefault="00DA7F2A" w:rsidP="00FA4637">
            <w:pPr>
              <w:pStyle w:val="a3"/>
              <w:tabs>
                <w:tab w:val="clear" w:pos="1980"/>
              </w:tabs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766" w:type="dxa"/>
          </w:tcPr>
          <w:p w:rsidR="00DA7F2A" w:rsidRPr="00130EBD" w:rsidRDefault="00DA7F2A" w:rsidP="00FA4637">
            <w:pPr>
              <w:pStyle w:val="a3"/>
              <w:tabs>
                <w:tab w:val="clear" w:pos="1980"/>
              </w:tabs>
              <w:ind w:left="0" w:firstLine="0"/>
              <w:jc w:val="left"/>
              <w:rPr>
                <w:szCs w:val="24"/>
              </w:rPr>
            </w:pPr>
            <w:r w:rsidRPr="00130EBD">
              <w:rPr>
                <w:szCs w:val="24"/>
              </w:rPr>
              <w:t>Проводит осмотр. Устанавливает   диагноз.  Назначает  обследование и дает рекомендации. Ведет медицинскую документацию.</w:t>
            </w:r>
          </w:p>
        </w:tc>
      </w:tr>
      <w:tr w:rsidR="00DA7F2A" w:rsidRPr="00130EBD" w:rsidTr="004B22E8">
        <w:tc>
          <w:tcPr>
            <w:tcW w:w="2698" w:type="dxa"/>
          </w:tcPr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 xml:space="preserve">Психиатр  </w:t>
            </w:r>
          </w:p>
          <w:p w:rsidR="00DA7F2A" w:rsidRPr="00130EBD" w:rsidRDefault="00DA7F2A" w:rsidP="00FA4637">
            <w:pPr>
              <w:pStyle w:val="a3"/>
              <w:tabs>
                <w:tab w:val="clear" w:pos="1980"/>
              </w:tabs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766" w:type="dxa"/>
          </w:tcPr>
          <w:p w:rsidR="00DA7F2A" w:rsidRPr="00130EBD" w:rsidRDefault="00DA7F2A" w:rsidP="00FA4637">
            <w:pPr>
              <w:pStyle w:val="a3"/>
              <w:tabs>
                <w:tab w:val="clear" w:pos="1980"/>
              </w:tabs>
              <w:ind w:left="0" w:firstLine="0"/>
              <w:jc w:val="left"/>
              <w:rPr>
                <w:szCs w:val="24"/>
              </w:rPr>
            </w:pPr>
            <w:r w:rsidRPr="00130EBD">
              <w:rPr>
                <w:szCs w:val="24"/>
              </w:rPr>
              <w:t>Проводит осмотр. Устанавливает   диагноз.  Назначает  обследование и дает рекомендации. Ведет медицинскую документацию.</w:t>
            </w:r>
          </w:p>
        </w:tc>
      </w:tr>
      <w:tr w:rsidR="00DA7F2A" w:rsidRPr="00130EBD" w:rsidTr="004B22E8">
        <w:tc>
          <w:tcPr>
            <w:tcW w:w="2698" w:type="dxa"/>
          </w:tcPr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</w:t>
            </w:r>
          </w:p>
          <w:p w:rsidR="00DA7F2A" w:rsidRPr="00130EBD" w:rsidRDefault="00DA7F2A" w:rsidP="00FA4637">
            <w:pPr>
              <w:pStyle w:val="a3"/>
              <w:tabs>
                <w:tab w:val="clear" w:pos="1980"/>
              </w:tabs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766" w:type="dxa"/>
          </w:tcPr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Клинический анализ крови: </w:t>
            </w:r>
          </w:p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(гемоглобин, СОЭ, лейкоциты, эритроциты, тромбоциты)</w:t>
            </w:r>
          </w:p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Лейкоцитарная формула,</w:t>
            </w:r>
          </w:p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Ретикулоциты</w:t>
            </w:r>
            <w:proofErr w:type="spellEnd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Биохимический анализ крови (АЛТ, билирубин, холестерин, глюкоза)</w:t>
            </w:r>
          </w:p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Клинический анализ мочи</w:t>
            </w:r>
          </w:p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Определение вредных химических веществ (свинца, ртути) в моче.</w:t>
            </w:r>
          </w:p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Исследования на носительство возбудителей кишечных инфекций</w:t>
            </w:r>
          </w:p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Стафилококк</w:t>
            </w:r>
          </w:p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Анализ крови (сифилис)</w:t>
            </w:r>
          </w:p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Мазки на гонорею</w:t>
            </w:r>
          </w:p>
          <w:p w:rsidR="00DA7F2A" w:rsidRPr="00130EBD" w:rsidRDefault="00DA7F2A" w:rsidP="00FA4637">
            <w:pPr>
              <w:pStyle w:val="a3"/>
              <w:tabs>
                <w:tab w:val="clear" w:pos="1980"/>
              </w:tabs>
              <w:ind w:left="0" w:firstLine="0"/>
              <w:jc w:val="left"/>
              <w:rPr>
                <w:szCs w:val="24"/>
              </w:rPr>
            </w:pPr>
            <w:r w:rsidRPr="00130EBD">
              <w:rPr>
                <w:szCs w:val="24"/>
              </w:rPr>
              <w:t>Исследование на гельминтоз</w:t>
            </w:r>
          </w:p>
        </w:tc>
      </w:tr>
      <w:tr w:rsidR="00DA7F2A" w:rsidRPr="00130EBD" w:rsidTr="004B22E8">
        <w:tc>
          <w:tcPr>
            <w:tcW w:w="9464" w:type="dxa"/>
            <w:gridSpan w:val="2"/>
          </w:tcPr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Исследование вестибулярного аппарата </w:t>
            </w:r>
          </w:p>
        </w:tc>
      </w:tr>
      <w:tr w:rsidR="00DA7F2A" w:rsidRPr="00130EBD" w:rsidTr="004B22E8">
        <w:tc>
          <w:tcPr>
            <w:tcW w:w="9464" w:type="dxa"/>
            <w:gridSpan w:val="2"/>
          </w:tcPr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Спирометрия</w:t>
            </w:r>
          </w:p>
        </w:tc>
      </w:tr>
      <w:tr w:rsidR="00DA7F2A" w:rsidRPr="00130EBD" w:rsidTr="004B22E8">
        <w:tc>
          <w:tcPr>
            <w:tcW w:w="9464" w:type="dxa"/>
            <w:gridSpan w:val="2"/>
          </w:tcPr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Паллестезиометрия</w:t>
            </w:r>
            <w:proofErr w:type="spellEnd"/>
          </w:p>
        </w:tc>
      </w:tr>
      <w:tr w:rsidR="00DA7F2A" w:rsidRPr="00130EBD" w:rsidTr="004B22E8">
        <w:tc>
          <w:tcPr>
            <w:tcW w:w="9464" w:type="dxa"/>
            <w:gridSpan w:val="2"/>
          </w:tcPr>
          <w:p w:rsidR="00DA7F2A" w:rsidRPr="00130EBD" w:rsidRDefault="00DA7F2A" w:rsidP="00FA46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D">
              <w:rPr>
                <w:rFonts w:ascii="Times New Roman" w:hAnsi="Times New Roman" w:cs="Times New Roman"/>
                <w:sz w:val="24"/>
                <w:szCs w:val="24"/>
              </w:rPr>
              <w:t>Динамометрия</w:t>
            </w:r>
          </w:p>
        </w:tc>
      </w:tr>
    </w:tbl>
    <w:p w:rsidR="006F33D2" w:rsidRPr="00130EBD" w:rsidRDefault="006F33D2" w:rsidP="004B22E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6F33D2" w:rsidRPr="00130EBD" w:rsidSect="00DA7F2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59E"/>
    <w:rsid w:val="000B7E8E"/>
    <w:rsid w:val="00130EBD"/>
    <w:rsid w:val="00212329"/>
    <w:rsid w:val="002C2C14"/>
    <w:rsid w:val="002F6035"/>
    <w:rsid w:val="003D1657"/>
    <w:rsid w:val="0044659E"/>
    <w:rsid w:val="00471EF9"/>
    <w:rsid w:val="004B22E8"/>
    <w:rsid w:val="00625682"/>
    <w:rsid w:val="006F33D2"/>
    <w:rsid w:val="007B1C42"/>
    <w:rsid w:val="008248E3"/>
    <w:rsid w:val="009C46E9"/>
    <w:rsid w:val="00C16BEE"/>
    <w:rsid w:val="00CD06EB"/>
    <w:rsid w:val="00CE05CF"/>
    <w:rsid w:val="00DA7F2A"/>
    <w:rsid w:val="00F6776F"/>
    <w:rsid w:val="00FA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CF"/>
  </w:style>
  <w:style w:type="paragraph" w:styleId="1">
    <w:name w:val="heading 1"/>
    <w:basedOn w:val="a"/>
    <w:next w:val="a"/>
    <w:link w:val="10"/>
    <w:qFormat/>
    <w:rsid w:val="002F60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44659E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styleId="a4">
    <w:name w:val="Strong"/>
    <w:basedOn w:val="a0"/>
    <w:qFormat/>
    <w:rsid w:val="0044659E"/>
    <w:rPr>
      <w:b/>
      <w:bCs/>
    </w:rPr>
  </w:style>
  <w:style w:type="table" w:styleId="a5">
    <w:name w:val="Table Grid"/>
    <w:basedOn w:val="a1"/>
    <w:uiPriority w:val="59"/>
    <w:rsid w:val="003D1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F6035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opro.ru/der/der-psoriaz/" TargetMode="External"/><Relationship Id="rId4" Type="http://schemas.openxmlformats.org/officeDocument/2006/relationships/hyperlink" Target="http://www.uropro.ru/der/der-dermat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Cosmos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opera18-12</dc:creator>
  <cp:keywords/>
  <dc:description/>
  <cp:lastModifiedBy>opera18-12</cp:lastModifiedBy>
  <cp:revision>13</cp:revision>
  <dcterms:created xsi:type="dcterms:W3CDTF">2015-09-24T07:11:00Z</dcterms:created>
  <dcterms:modified xsi:type="dcterms:W3CDTF">2016-08-16T13:13:00Z</dcterms:modified>
</cp:coreProperties>
</file>